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СОВЕТ ДЕПУТАТОВ ЮЖНО-СТЕПНОГО  СЕЛЬСКОГО ПОСЕЛЕНИЯ</w:t>
        <w:br/>
        <w:t xml:space="preserve">                    КАРТАЛИНСКОГО МУНИЦИПАЛЬНОГО РАЙОНА   </w:t>
      </w:r>
    </w:p>
    <w:p>
      <w:pPr>
        <w:pStyle w:val="Style15"/>
        <w:spacing w:before="0" w:after="120"/>
        <w:jc w:val="both"/>
        <w:rPr/>
      </w:pPr>
      <w:r>
        <w:rPr/>
        <w:t xml:space="preserve">                                         </w:t>
      </w:r>
      <w:r>
        <w:rPr>
          <w:rFonts w:ascii="Times New Roman;serif" w:hAnsi="Times New Roman;serif"/>
          <w:sz w:val="28"/>
        </w:rPr>
        <w:t xml:space="preserve">ЧЕЛЯБИНСКОЙ ОБЛАСТИ                                                  </w:t>
      </w:r>
    </w:p>
    <w:p>
      <w:pPr>
        <w:pStyle w:val="Style15"/>
        <w:spacing w:before="0" w:after="120"/>
        <w:jc w:val="both"/>
        <w:rPr/>
      </w:pPr>
      <w:r>
        <w:rPr/>
        <w:t>                                                       </w:t>
      </w:r>
      <w:r>
        <w:rPr>
          <w:rFonts w:ascii="Times New Roman;serif" w:hAnsi="Times New Roman;serif"/>
          <w:sz w:val="28"/>
        </w:rPr>
        <w:t>РЕШЕНИЕ</w:t>
      </w:r>
    </w:p>
    <w:p>
      <w:pPr>
        <w:pStyle w:val="Style15"/>
        <w:spacing w:before="0" w:after="120"/>
        <w:jc w:val="both"/>
        <w:rPr/>
      </w:pPr>
      <w:r>
        <w:rPr/>
        <w:t> </w:t>
      </w:r>
      <w:r>
        <w:rPr>
          <w:rFonts w:ascii="Times New Roman;serif" w:hAnsi="Times New Roman;serif"/>
        </w:rPr>
        <w:t>От    26  июня  2018 года № 8                                                </w:t>
      </w:r>
    </w:p>
    <w:p>
      <w:pPr>
        <w:pStyle w:val="Style15"/>
        <w:spacing w:before="0" w:after="1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О внесении изменений в Правила</w:t>
      </w:r>
    </w:p>
    <w:p>
      <w:pPr>
        <w:pStyle w:val="Style15"/>
        <w:spacing w:before="0" w:after="1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благоустройства территории</w:t>
      </w:r>
    </w:p>
    <w:p>
      <w:pPr>
        <w:pStyle w:val="Style15"/>
        <w:spacing w:before="0" w:after="120"/>
        <w:jc w:val="both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Южно-Степного сельского поселения</w:t>
      </w:r>
    </w:p>
    <w:p>
      <w:pPr>
        <w:pStyle w:val="Style15"/>
        <w:spacing w:before="0" w:after="120"/>
        <w:ind w:left="0" w:right="0" w:firstLine="708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В целях приведения муниципальных правовых актов в соответствие с действующим законодательством Совет депутатов Южно-Степного сельского поселения решает:</w:t>
      </w:r>
    </w:p>
    <w:p>
      <w:pPr>
        <w:pStyle w:val="Style15"/>
        <w:spacing w:before="0" w:after="120"/>
        <w:ind w:left="0" w:right="0" w:hanging="0"/>
        <w:jc w:val="both"/>
        <w:rPr/>
      </w:pPr>
      <w:r>
        <w:rPr/>
        <w:t xml:space="preserve">     </w:t>
      </w:r>
      <w:r>
        <w:rPr>
          <w:rFonts w:ascii="Times New Roman;serif" w:hAnsi="Times New Roman;serif"/>
          <w:sz w:val="24"/>
        </w:rPr>
        <w:t>1.Внести в Правила благоустройства территории Южно-Степного сельского поселения (далее – Правила), утвержденные решением Совета депутатов Южно-Степного сельского поселения от 30.10.2017 № 22 следующие изменения:</w:t>
      </w:r>
    </w:p>
    <w:p>
      <w:pPr>
        <w:pStyle w:val="Style15"/>
        <w:spacing w:before="0" w:after="120"/>
        <w:ind w:left="0" w:right="0" w:hanging="360"/>
        <w:jc w:val="both"/>
        <w:rPr/>
      </w:pPr>
      <w:r>
        <w:rPr>
          <w:rFonts w:ascii="Times New Roman;serif" w:hAnsi="Times New Roman;serif"/>
          <w:sz w:val="24"/>
        </w:rPr>
        <w:t>1)      в абзаце 2 пункта 1 главы 3 Правил вместо слов «администрациями внутригородских районов» читать слова «администрацией Южно-Степного  сельского  поселения»;</w:t>
      </w:r>
    </w:p>
    <w:p>
      <w:pPr>
        <w:pStyle w:val="Style15"/>
        <w:spacing w:before="0" w:after="120"/>
        <w:ind w:left="0" w:right="0" w:hanging="360"/>
        <w:jc w:val="both"/>
        <w:rPr/>
      </w:pPr>
      <w:r>
        <w:rPr>
          <w:rFonts w:ascii="Times New Roman;serif" w:hAnsi="Times New Roman;serif"/>
          <w:sz w:val="24"/>
        </w:rPr>
        <w:t>2)      в пункте 1 главы 21 Правил вместо слов «на территории города Челябинска»  читать слова: «на территории Южно-Степного сельского поселения»;</w:t>
      </w:r>
    </w:p>
    <w:p>
      <w:pPr>
        <w:pStyle w:val="Style15"/>
        <w:spacing w:before="0" w:after="120"/>
        <w:ind w:left="0" w:right="0" w:hanging="360"/>
        <w:jc w:val="both"/>
        <w:rPr/>
      </w:pPr>
      <w:r>
        <w:rPr>
          <w:rFonts w:ascii="Times New Roman;serif" w:hAnsi="Times New Roman;serif"/>
          <w:sz w:val="24"/>
        </w:rPr>
        <w:t>3)      подпункт 2 пункта 2 главы 21 Правил изложить в следующей редакции:</w:t>
      </w:r>
    </w:p>
    <w:p>
      <w:pPr>
        <w:pStyle w:val="Style15"/>
        <w:spacing w:before="0" w:after="12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«2)  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  <w:br/>
        <w:t>       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территория».</w:t>
      </w:r>
    </w:p>
    <w:p>
      <w:pPr>
        <w:pStyle w:val="Style15"/>
        <w:spacing w:before="0" w:after="120"/>
        <w:ind w:left="0" w:right="0" w:hanging="360"/>
        <w:jc w:val="both"/>
        <w:rPr/>
      </w:pPr>
      <w:r>
        <w:rPr>
          <w:rFonts w:ascii="Times New Roman;serif" w:hAnsi="Times New Roman;serif"/>
          <w:sz w:val="24"/>
        </w:rPr>
        <w:t xml:space="preserve">4)      подпункт 5 пункта 2 Главы 21 Правил изложить в следующей  редакции: </w:t>
      </w:r>
    </w:p>
    <w:p>
      <w:pPr>
        <w:pStyle w:val="Style15"/>
        <w:spacing w:before="0" w:after="120"/>
        <w:jc w:val="both"/>
        <w:rPr/>
      </w:pPr>
      <w:r>
        <w:rPr>
          <w:rFonts w:ascii="Times New Roman;serif" w:hAnsi="Times New Roman;serif"/>
          <w:sz w:val="24"/>
        </w:rPr>
        <w:t>«5.  Накопление отходов могут осуществлять путем их раздельного складирования по видам отходов, группам отходов, группам однородных отходов (раздельное накопление)»;</w:t>
      </w:r>
    </w:p>
    <w:p>
      <w:pPr>
        <w:pStyle w:val="Style15"/>
        <w:spacing w:before="0" w:after="120"/>
        <w:ind w:left="0" w:right="0" w:hanging="360"/>
        <w:jc w:val="both"/>
        <w:rPr/>
      </w:pPr>
      <w:r>
        <w:rPr>
          <w:rFonts w:ascii="Times New Roman;serif" w:hAnsi="Times New Roman;serif"/>
          <w:sz w:val="24"/>
        </w:rPr>
        <w:t xml:space="preserve">5)      в пункте 6 главы 21 Правил вместо слов «на территории города»  читать слова: «на территории Южно-Степного  сельского поселения»; </w:t>
      </w:r>
    </w:p>
    <w:p>
      <w:pPr>
        <w:pStyle w:val="Style15"/>
        <w:spacing w:lineRule="auto" w:line="276"/>
        <w:ind w:left="360" w:right="0" w:hanging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2. Разместить настоящее Решение на официальном сайте администрации Южно-Степного сельского поселения.</w:t>
      </w:r>
    </w:p>
    <w:p>
      <w:pPr>
        <w:pStyle w:val="Style15"/>
        <w:spacing w:lineRule="auto" w:line="276"/>
        <w:ind w:left="360" w:right="0" w:hanging="0"/>
        <w:jc w:val="both"/>
        <w:rPr>
          <w:rFonts w:ascii="Times New Roman;serif" w:hAnsi="Times New Roman;serif"/>
          <w:sz w:val="24"/>
        </w:rPr>
      </w:pPr>
      <w:r>
        <w:rPr>
          <w:rFonts w:ascii="Times New Roman;serif" w:hAnsi="Times New Roman;serif"/>
          <w:sz w:val="24"/>
        </w:rPr>
        <w:t>3. Настоящее решение вступает в силу после его официального обнародования.</w:t>
      </w:r>
    </w:p>
    <w:p>
      <w:pPr>
        <w:pStyle w:val="Style15"/>
        <w:spacing w:lineRule="auto" w:line="276"/>
        <w:ind w:left="360" w:right="0" w:hanging="0"/>
        <w:jc w:val="both"/>
        <w:rPr/>
      </w:pPr>
      <w:r>
        <w:rPr/>
        <w:t> </w:t>
      </w:r>
    </w:p>
    <w:p>
      <w:pPr>
        <w:pStyle w:val="Style15"/>
        <w:spacing w:lineRule="auto" w:line="276"/>
        <w:rPr>
          <w:sz w:val="20"/>
        </w:rPr>
      </w:pPr>
      <w:r>
        <w:rPr>
          <w:sz w:val="20"/>
        </w:rPr>
        <w:t>Председатель Совета депутатов Южно-Степного сельского поселения                                                Ж.Н.Зубкова.</w:t>
      </w:r>
    </w:p>
    <w:p>
      <w:pPr>
        <w:pStyle w:val="Style15"/>
        <w:spacing w:lineRule="auto" w:line="276"/>
        <w:rPr>
          <w:sz w:val="20"/>
        </w:rPr>
      </w:pPr>
      <w:r>
        <w:rPr>
          <w:sz w:val="20"/>
        </w:rPr>
        <w:t>Глава Южно-Степного сельского поселения                                                                                                  К.К.Баженов.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284</Words>
  <Characters>2064</Characters>
  <CharactersWithSpaces>2747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2019-05-21T13:28:10Z</dcterms:created>
  <dc:creator/>
  <dc:description/>
  <dc:language>ru-RU</dc:language>
  <cp:lastModifiedBy/>
  <dcterms:modified xsi:type="dcterms:W3CDTF">2019-05-21T13:28:32Z</dcterms:modified>
  <cp:revision>1</cp:revision>
  <dc:subject/>
  <dc:title/>
</cp:coreProperties>
</file>