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АДМИНИСТРАЦИЯ ЮЖНО-СТЕПНОГО СЕЛЬСКОГО ПОСЕЛЕНИЯ</w:t>
      </w:r>
    </w:p>
    <w:p>
      <w:pPr>
        <w:pStyle w:val="Style15"/>
        <w:spacing w:before="0" w:after="0"/>
        <w:jc w:val="center"/>
        <w:rPr>
          <w:rFonts w:ascii="Times New Roman;serif" w:hAnsi="Times New Roman;serif"/>
          <w:bdr w:val="single" w:sz="12" w:space="1" w:color="000000"/>
        </w:rPr>
      </w:pPr>
      <w:r>
        <w:rPr>
          <w:rFonts w:ascii="Times New Roman;serif" w:hAnsi="Times New Roman;serif"/>
          <w:bdr w:val="single" w:sz="12" w:space="1" w:color="000000"/>
        </w:rPr>
        <w:t>КАРТАЛИНСКОГО МУНИЦИПАЛЬНОГО РАЙОНА ЧЕЛЯБИНСКОЙ ОБЛАСТИ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sz w:val="48"/>
        </w:rPr>
      </w:pPr>
      <w:r>
        <w:rPr>
          <w:rFonts w:ascii="Times New Roman;serif" w:hAnsi="Times New Roman;serif"/>
          <w:sz w:val="48"/>
        </w:rPr>
        <w:t>постановление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от  23.01. 2019 года                   № 5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Об утверждении муниципальной целевой программы «Комплексные меры по профилактике терроризма и экстремизма в муниципальном образовании Южно-Степного сельское поселение Карталинского муниципального района на 2019 – 2023 годы»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администрация Южно-Степного сельского поселения,  постановление:</w:t>
      </w:r>
    </w:p>
    <w:p>
      <w:pPr>
        <w:pStyle w:val="Style15"/>
        <w:spacing w:lineRule="auto" w:line="276"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                 Утвердить прилагаемую муниципальную целевую программу «Комплексные меры по профилактике терроризма  и экстремизма в муниципальном образовании Южно-Степного сельское поселение Карталинского муниципального района на 2019 – 2023 годы».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           Утвердить состав комиссии по профилактике терроризма и экстремизма в муниципальном образовании Южно-Степного сельское поселение, согласно приложению №2.</w:t>
      </w:r>
    </w:p>
    <w:p>
      <w:pPr>
        <w:pStyle w:val="Style15"/>
        <w:spacing w:before="0" w:after="0"/>
        <w:ind w:left="0" w:right="0" w:hanging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           Настоящее постановление разместить на официальном сайте администрации Южно-Степного сельского поселения в сети Интернет.</w:t>
      </w:r>
    </w:p>
    <w:p>
      <w:pPr>
        <w:pStyle w:val="Style15"/>
        <w:spacing w:lineRule="auto" w:line="276"/>
        <w:ind w:left="1260" w:right="0" w:hanging="36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     Контроль за выполнением данного постановления оставляю за собой.</w:t>
      </w:r>
    </w:p>
    <w:p>
      <w:pPr>
        <w:pStyle w:val="Style15"/>
        <w:spacing w:lineRule="auto" w:line="276" w:before="0" w:after="0"/>
        <w:ind w:left="360" w:right="0" w:hanging="0"/>
        <w:rPr/>
      </w:pPr>
      <w:r>
        <w:rPr/>
        <w:t> 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Глава Южно-Степного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Сельского поселения                                               К.К.Баженов</w:t>
      </w:r>
    </w:p>
    <w:p>
      <w:pPr>
        <w:pStyle w:val="Style15"/>
        <w:spacing w:lineRule="auto" w:line="276"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</w:p>
    <w:p>
      <w:pPr>
        <w:pStyle w:val="Style15"/>
        <w:spacing w:lineRule="auto" w:line="276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Утверждена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  <w:r>
        <w:rPr>
          <w:rFonts w:ascii="Times New Roman;serif" w:hAnsi="Times New Roman;serif"/>
          <w:sz w:val="28"/>
        </w:rPr>
        <w:t>постановлением Южно-Степного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  <w:r>
        <w:rPr>
          <w:rFonts w:ascii="Times New Roman;serif" w:hAnsi="Times New Roman;serif"/>
          <w:sz w:val="28"/>
        </w:rPr>
        <w:t>сельское поселение</w:t>
      </w:r>
    </w:p>
    <w:p>
      <w:pPr>
        <w:pStyle w:val="Style15"/>
        <w:spacing w:lineRule="auto" w:line="276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от 23.01 2019 г. № 5    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40"/>
        </w:rPr>
      </w:pPr>
      <w:r>
        <w:rPr>
          <w:rFonts w:ascii="Times New Roman;serif" w:hAnsi="Times New Roman;serif"/>
          <w:b/>
          <w:sz w:val="40"/>
        </w:rPr>
        <w:t>Муниципальная целевая программа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40"/>
        </w:rPr>
      </w:pPr>
      <w:r>
        <w:rPr>
          <w:rFonts w:ascii="Times New Roman;serif" w:hAnsi="Times New Roman;serif"/>
          <w:b/>
          <w:sz w:val="40"/>
        </w:rPr>
        <w:t>«Комплексные меры по профилактике терроризма и экстремизма в муниципальном образовании Южно-Степного сельское поселение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40"/>
        </w:rPr>
      </w:pPr>
      <w:r>
        <w:rPr>
          <w:rFonts w:ascii="Times New Roman;serif" w:hAnsi="Times New Roman;serif"/>
          <w:b/>
          <w:sz w:val="40"/>
        </w:rPr>
        <w:t>Карталинского муниципального района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  <w:r>
        <w:rPr>
          <w:rFonts w:ascii="Times New Roman;serif" w:hAnsi="Times New Roman;serif"/>
          <w:b/>
          <w:sz w:val="40"/>
        </w:rPr>
        <w:t>на 2019 – 2023 годы»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Челябинская область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2019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 xml:space="preserve">ПАСПОРТ 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Муниципальной целевой программы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  <w:r>
        <w:rPr>
          <w:rFonts w:ascii="Times New Roman;serif" w:hAnsi="Times New Roman;serif"/>
          <w:b/>
          <w:sz w:val="28"/>
        </w:rPr>
        <w:t>«Комплексные меры по профилактике терроризма и экстремизма в муниципальном образовании Южно-Степного сельское поселение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Карталинского муниципального района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  <w:r>
        <w:rPr>
          <w:rFonts w:ascii="Times New Roman;serif" w:hAnsi="Times New Roman;serif"/>
          <w:b/>
          <w:sz w:val="28"/>
        </w:rPr>
        <w:t>на 2019 – 2023 годы»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> 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219825" cy="1069213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692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795" w:type="dxa"/>
                              <w:jc w:val="left"/>
                              <w:tblInd w:w="0" w:type="dxa"/>
                              <w:tblBorders>
                                <w:top w:val="single" w:sz="8" w:space="0" w:color="E0E0E0"/>
                                <w:left w:val="single" w:sz="8" w:space="0" w:color="E0E0E0"/>
                                <w:bottom w:val="single" w:sz="8" w:space="0" w:color="E0E0E0"/>
                                <w:right w:val="single" w:sz="8" w:space="0" w:color="E0E0E0"/>
                                <w:insideH w:val="single" w:sz="8" w:space="0" w:color="E0E0E0"/>
                                <w:insideV w:val="single" w:sz="8" w:space="0" w:color="E0E0E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3885"/>
                              <w:gridCol w:w="5910"/>
                            </w:tblGrid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top w:val="single" w:sz="8" w:space="0" w:color="E0E0E0"/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Наименование 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top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Муниципальная целевая программа: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 xml:space="preserve">« Комплексные меры по профилактике терроризма и экстремизма в муниципальном образовании Южно-Степного сельское поселение Карталинского муниципального района на 2019 – 2023 годы»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Основание разработки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Заказчик программы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Администрация муниципального образования Южно-Степного  сельское поселение Карталинского муниципального района Челябинской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Исполнители программы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Администрация муниципального образования Южно-Степного  сельское поселение Карталинского муниципального района Челябинской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Ф. И.О., должность, телефон представителя заказчика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Глава Южно-Степного сельского поселения – Баженов Кайрбай Кайрбекович, тел. 8(351 33)96522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Цели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Противодействие терроризму и экстремизму и защита жизни граждан, проживающих на территории муниципального образования Южно-Степного сельское поселение  Карталинского  муниципального района Челябинской области от террористических и экстремистских актов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Задачи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1.Уменьшение проявлений экстремизма и негативного отношения к лицам других национальностей и религиозных конфессий.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3.Формирование толерантности и межэтнической культуры в молодежной среде, профилактика агрессивного поведения.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4.Информирование населения муниципального образования Южно-Степного сельское поселение по вопросам противодействия терроризму и экстремизму.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6.Пропаганда толерантного поведения к людям других национальностей и религиозных конфессий.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8.Недопущение наличия свастики и иных элементов экстремистской направленности в населенных пунктах поселения.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Сроки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2019-2023 годы.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Структура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1) Паспорт программы.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2) Раздел 1. Содержание проблемы и обоснование необходимости ее решения программными методами.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3) Раздел 2. Основные цели и задачи программы.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4) Раздел 3. Нормативное обеспечение программы.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5) Раздел 4. Основные мероприятия программы.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6) Раздел 5. Механизм реализации программы, включая организацию управления программой и контроль за ходом ее реализации.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7) Раздел 6. Кадровая политика противодействия терроризму.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8) Раздел 7. Основные понятия.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Ожидаемые результаты от реализации программы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1.Обеспечение условий для успешной социокультурной адаптации молодежи.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2.Противодействия проникновению в общественное сознание идей религиозного фундаментализма, экстремизма и нетерпимости.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Источники финансирования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0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Финансирование Программы осуществляется из бюджета муниципального образования Южно-Степного  сельское поселение.</w:t>
                                  </w:r>
                                </w:p>
                                <w:p>
                                  <w:pPr>
                                    <w:pStyle w:val="Style21"/>
                                    <w:shd w:fill="FFFFFF" w:val="clear"/>
                                    <w:spacing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 xml:space="preserve">Всего по Программе 15,0 тыс. руб. </w:t>
                                  </w:r>
                                </w:p>
                                <w:p>
                                  <w:pPr>
                                    <w:pStyle w:val="Style21"/>
                                    <w:shd w:fill="FFFFFF" w:val="clear"/>
                                    <w:spacing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 xml:space="preserve">По источникам финансирования: </w:t>
                                  </w:r>
                                </w:p>
                                <w:p>
                                  <w:pPr>
                                    <w:pStyle w:val="Style21"/>
                                    <w:shd w:fill="FFFFFF" w:val="clear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    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 xml:space="preserve">2019 - 5,0 тыс. руб. из местного бюджета; </w:t>
                                  </w:r>
                                </w:p>
                                <w:p>
                                  <w:pPr>
                                    <w:pStyle w:val="Style21"/>
                                    <w:shd w:fill="FFFFFF" w:val="clear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    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 xml:space="preserve">2020 - 5,0 тыс. руб. из местного бюджета; 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 xml:space="preserve">    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2021 - 5,0 тыс. руб. из местного бюджета;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Управление программой и контроль за её реализацией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0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Контроль за выполнением настоящей Программы  осуществляет   администрация муниципального образования Южно-Степного  сельское поселение Карталинского муниципального района Челябинской  области.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85" w:type="dxa"/>
                                  <w:tcBorders>
                                    <w:left w:val="single" w:sz="8" w:space="0" w:color="E0E0E0"/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Разработчик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ind w:left="0" w:right="0" w:firstLine="709"/>
                                    <w:jc w:val="both"/>
                                    <w:rPr/>
                                  </w:pPr>
                                  <w:r>
                                    <w:rPr/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0" w:type="dxa"/>
                                  <w:tcBorders>
                                    <w:bottom w:val="single" w:sz="8" w:space="0" w:color="E0E0E0"/>
                                    <w:right w:val="single" w:sz="8" w:space="0" w:color="E0E0E0"/>
                                    <w:insideH w:val="single" w:sz="8" w:space="0" w:color="E0E0E0"/>
                                    <w:insideV w:val="single" w:sz="8" w:space="0" w:color="E0E0E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Style19"/>
                                    <w:spacing w:lineRule="auto" w:line="276" w:before="0" w:after="283"/>
                                    <w:jc w:val="both"/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;serif" w:hAnsi="Times New Roman;serif"/>
                                      <w:sz w:val="28"/>
                                    </w:rPr>
                                    <w:t>Администрация муниципального образования Южно-Степного  сельское поселение Карталинского муниципального района Челябинской области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9.75pt;height:841.9pt;mso-wrap-distance-left:0pt;mso-wrap-distance-right:0pt;mso-wrap-distance-top:0pt;mso-wrap-distance-bottom:0pt;margin-top:-56.7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795" w:type="dxa"/>
                        <w:jc w:val="left"/>
                        <w:tblInd w:w="0" w:type="dxa"/>
                        <w:tblBorders>
                          <w:top w:val="single" w:sz="8" w:space="0" w:color="E0E0E0"/>
                          <w:left w:val="single" w:sz="8" w:space="0" w:color="E0E0E0"/>
                          <w:bottom w:val="single" w:sz="8" w:space="0" w:color="E0E0E0"/>
                          <w:right w:val="single" w:sz="8" w:space="0" w:color="E0E0E0"/>
                          <w:insideH w:val="single" w:sz="8" w:space="0" w:color="E0E0E0"/>
                          <w:insideV w:val="single" w:sz="8" w:space="0" w:color="E0E0E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3885"/>
                        <w:gridCol w:w="5910"/>
                      </w:tblGrid>
                      <w:tr>
                        <w:trPr/>
                        <w:tc>
                          <w:tcPr>
                            <w:tcW w:w="3885" w:type="dxa"/>
                            <w:tcBorders>
                              <w:top w:val="single" w:sz="8" w:space="0" w:color="E0E0E0"/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Наименование  программы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top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Муниципальная целевая программа: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 xml:space="preserve">« Комплексные меры по профилактике терроризма и экстремизма в муниципальном образовании Южно-Степного сельское поселение Карталинского муниципального района на 2019 – 2023 годы»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Основание разработки программы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Заказчик программы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Администрация муниципального образования Южно-Степного  сельское поселение Карталинского муниципального района Челябинской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Исполнители программы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Администрация муниципального образования Южно-Степного  сельское поселение Карталинского муниципального района Челябинской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Ф. И.О., должность, телефон представителя заказчика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Глава Южно-Степного сельского поселения – Баженов Кайрбай Кайрбекович, тел. 8(351 33)96522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Цели программы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Противодействие терроризму и экстремизму и защита жизни граждан, проживающих на территории муниципального образования Южно-Степного сельское поселение  Карталинского  муниципального района Челябинской области от террористических и экстремистских актов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Задачи программы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1.Уменьшение проявлений экстремизма и негативного отношения к лицам других национальностей и религиозных конфессий.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3.Формирование толерантности и межэтнической культуры в молодежной среде, профилактика агрессивного поведения.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4.Информирование населения муниципального образования Южно-Степного сельское поселение по вопросам противодействия терроризму и экстремизму.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6.Пропаганда толерантного поведения к людям других национальностей и религиозных конфессий.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8.Недопущение наличия свастики и иных элементов экстремистской направленности в населенных пунктах поселения.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Сроки реализации программы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2019-2023 годы.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Структура программы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1) Паспорт программы.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2) Раздел 1. Содержание проблемы и обоснование необходимости ее решения программными методами.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3) Раздел 2. Основные цели и задачи программы.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4) Раздел 3. Нормативное обеспечение программы.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5) Раздел 4. Основные мероприятия программы.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6) Раздел 5. Механизм реализации программы, включая организацию управления программой и контроль за ходом ее реализации.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7) Раздел 6. Кадровая политика противодействия терроризму.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8) Раздел 7. Основные понятия.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Ожидаемые результаты от реализации программы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1.Обеспечение условий для успешной социокультурной адаптации молодежи.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2.Противодействия проникновению в общественное сознание идей религиозного фундаментализма, экстремизма и нетерпимости.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Источники финансирования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0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Финансирование Программы осуществляется из бюджета муниципального образования Южно-Степного  сельское поселение.</w:t>
                            </w:r>
                          </w:p>
                          <w:p>
                            <w:pPr>
                              <w:pStyle w:val="Style21"/>
                              <w:shd w:fill="FFFFFF" w:val="clear"/>
                              <w:spacing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 xml:space="preserve">Всего по Программе 15,0 тыс. руб. </w:t>
                            </w:r>
                          </w:p>
                          <w:p>
                            <w:pPr>
                              <w:pStyle w:val="Style21"/>
                              <w:shd w:fill="FFFFFF" w:val="clear"/>
                              <w:spacing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 xml:space="preserve">По источникам финансирования: </w:t>
                            </w:r>
                          </w:p>
                          <w:p>
                            <w:pPr>
                              <w:pStyle w:val="Style21"/>
                              <w:shd w:fill="FFFFFF" w:val="clear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    </w:t>
                            </w: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 xml:space="preserve">2019 - 5,0 тыс. руб. из местного бюджета; </w:t>
                            </w:r>
                          </w:p>
                          <w:p>
                            <w:pPr>
                              <w:pStyle w:val="Style21"/>
                              <w:shd w:fill="FFFFFF" w:val="clear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    </w:t>
                            </w: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 xml:space="preserve">2020 - 5,0 тыс. руб. из местного бюджета; 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rPr/>
                            </w:pPr>
                            <w:r>
                              <w:rPr/>
                              <w:t xml:space="preserve">    </w:t>
                            </w: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2021 - 5,0 тыс. руб. из местного бюджета;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Управление программой и контроль за её реализацией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0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Контроль за выполнением настоящей Программы  осуществляет   администрация муниципального образования Южно-Степного  сельское поселение Карталинского муниципального района Челябинской  области.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85" w:type="dxa"/>
                            <w:tcBorders>
                              <w:left w:val="single" w:sz="8" w:space="0" w:color="E0E0E0"/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Разработчик</w:t>
                            </w:r>
                          </w:p>
                          <w:p>
                            <w:pPr>
                              <w:pStyle w:val="Style19"/>
                              <w:spacing w:lineRule="auto" w:line="276" w:before="0" w:after="283"/>
                              <w:ind w:left="0" w:right="0" w:firstLine="709"/>
                              <w:jc w:val="both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</w:tc>
                        <w:tc>
                          <w:tcPr>
                            <w:tcW w:w="5910" w:type="dxa"/>
                            <w:tcBorders>
                              <w:bottom w:val="single" w:sz="8" w:space="0" w:color="E0E0E0"/>
                              <w:right w:val="single" w:sz="8" w:space="0" w:color="E0E0E0"/>
                              <w:insideH w:val="single" w:sz="8" w:space="0" w:color="E0E0E0"/>
                              <w:insideV w:val="single" w:sz="8" w:space="0" w:color="E0E0E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  <w:vAlign w:val="bottom"/>
                          </w:tcPr>
                          <w:p>
                            <w:pPr>
                              <w:pStyle w:val="Style19"/>
                              <w:spacing w:lineRule="auto" w:line="276" w:before="0" w:after="283"/>
                              <w:jc w:val="both"/>
                              <w:rPr>
                                <w:rFonts w:ascii="Times New Roman;serif" w:hAnsi="Times New Roman;serif"/>
                                <w:sz w:val="28"/>
                              </w:rPr>
                            </w:pPr>
                            <w:r>
                              <w:rPr>
                                <w:rFonts w:ascii="Times New Roman;serif" w:hAnsi="Times New Roman;serif"/>
                                <w:sz w:val="28"/>
                              </w:rPr>
                              <w:t>Администрация муниципального образования Южно-Степного  сельское поселение Карталинского муниципального района Челябинской области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Style15"/>
        <w:spacing w:lineRule="auto" w:line="276"/>
        <w:ind w:left="0" w:right="0" w:firstLine="709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Раздел 1. Содержание проблемы и обоснование необходимости её решения программными методами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Южно-Степного  сельское поселение Карталинского муниципального района Челябинкой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> </w:t>
      </w:r>
      <w:r>
        <w:rPr>
          <w:rFonts w:ascii="Times New Roman;serif" w:hAnsi="Times New Roman;serif"/>
          <w:sz w:val="28"/>
        </w:rPr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Южно-Степном сельском поселении.   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Программа является документом, открытым для внесения изменений и дополнений.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>  </w:t>
      </w:r>
    </w:p>
    <w:p>
      <w:pPr>
        <w:pStyle w:val="Style15"/>
        <w:spacing w:lineRule="auto" w:line="276"/>
        <w:ind w:left="0" w:right="0" w:firstLine="709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Раздел 2. Цели и задачи Программы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> </w:t>
      </w:r>
      <w:r>
        <w:rPr>
          <w:rFonts w:ascii="Times New Roman;serif" w:hAnsi="Times New Roman;serif"/>
          <w:sz w:val="28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Южно-Степного 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> </w:t>
      </w:r>
      <w:r>
        <w:rPr>
          <w:rFonts w:ascii="Times New Roman;serif" w:hAnsi="Times New Roman;serif"/>
          <w:sz w:val="28"/>
        </w:rPr>
        <w:t>Основными задачами реализации Программы являются: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нормативно-правовое обеспечение антитеррористических действий;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анализ и учет опыта борьбы с терроризмом;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всестороннее обеспечение осуществляемых специальных и идеологических мероприятий;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неуклонное обеспечение неотвратимости наказания за террористические преступления в соответствии с законом.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утверждение основ гражданской идентичности, как начала, объединяющего всех жителей муниципального образования Кипенское  сельское поселение;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воспитание культуры толерантности и межнационального согласия;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достижение необходимого уровня правовой культуры граждан как основы толерантного сознания и поведения;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разработка и реализация в учреждениях дошкольного, начального, среднего образования Южно-Степного   сельского поселения Карталинского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Противодействие терроризму на территории Южно-Степного   сельского поселения осуществляется по следующим направлениям: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предупреждение (профилактика) терроризма;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минимизация и (или) ликвидация последствий проявлений терроризма.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Предупреждение (профилактика) терроризма осуществляется по трем основным направлениям: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создание системы противодействия идеологии терроризма;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>
      <w:pPr>
        <w:pStyle w:val="Style15"/>
        <w:spacing w:lineRule="auto" w:line="276" w:before="0" w:after="0"/>
        <w:rPr/>
      </w:pPr>
      <w:r>
        <w:rPr/>
        <w:t xml:space="preserve">• </w:t>
      </w:r>
      <w:r>
        <w:rPr>
          <w:rFonts w:ascii="Times New Roman;serif" w:hAnsi="Times New Roman;serif"/>
          <w:sz w:val="28"/>
        </w:rPr>
        <w:t>усиление контроля за соблюдением административно-правовых режимов.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Предупреждение (профилактика) терроризма предполагает решение следующих задач: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в) улучшение социально-экономической, общественно-политической и правовой ситуации на территории;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е) разработка мер и осуществление профилактических мероприятий по противодействию терроризму на территории Южно-Степного сельского поселения;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> </w:t>
      </w:r>
    </w:p>
    <w:p>
      <w:pPr>
        <w:pStyle w:val="Style15"/>
        <w:spacing w:lineRule="auto" w:line="276"/>
        <w:ind w:left="0" w:right="0" w:firstLine="709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Раздел 3 Нормативное обеспечение программы</w:t>
      </w:r>
    </w:p>
    <w:p>
      <w:pPr>
        <w:pStyle w:val="Style15"/>
        <w:spacing w:lineRule="auto" w:line="276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Правовую основу для реализации программы определили: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б) Указ Президента Российской Федерации от 15.06. 2006. № 116 «О мерах по противодействию терроризму».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> </w:t>
      </w:r>
    </w:p>
    <w:p>
      <w:pPr>
        <w:pStyle w:val="Style15"/>
        <w:spacing w:lineRule="auto" w:line="276"/>
        <w:ind w:left="0" w:right="0" w:firstLine="709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Раздел 4 Основные мероприятия Программы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В сфере культуры и воспитании молодежи: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rFonts w:ascii="Times New Roman;serif" w:hAnsi="Times New Roman;serif"/>
          <w:sz w:val="28"/>
        </w:rPr>
        <w:t>утверждение концепции многокультурности и многоукладности российской жизни;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rFonts w:ascii="Times New Roman;serif" w:hAnsi="Times New Roman;serif"/>
          <w:sz w:val="28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rFonts w:ascii="Times New Roman;serif" w:hAnsi="Times New Roman;serif"/>
          <w:sz w:val="28"/>
        </w:rPr>
        <w:t>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rFonts w:ascii="Times New Roman;serif" w:hAnsi="Times New Roman;serif"/>
          <w:sz w:val="28"/>
        </w:rPr>
        <w:t>пресечение деятельности и запрещение символики экстремистских групп и организаций на территории поселения;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rFonts w:ascii="Times New Roman;serif" w:hAnsi="Times New Roman;serif"/>
          <w:sz w:val="28"/>
        </w:rPr>
        <w:t>развитие художественной самодеятельности на основе различных народных традиций и культурного наследия.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 В сфере организации работы библиотеки: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rFonts w:ascii="Times New Roman;serif" w:hAnsi="Times New Roman;serif"/>
          <w:sz w:val="28"/>
        </w:rPr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>
      <w:pPr>
        <w:pStyle w:val="Style15"/>
        <w:spacing w:lineRule="auto" w:line="276"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Раздел 5 Механизм реализации программы,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включая организацию управления программой и контроль за ходом её реализации.</w:t>
      </w:r>
    </w:p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Общее управление реализацией программы и координацию деятельности исполнителей осуществляет антитеррористическая комиссия МО Южно-Степного  сельское поселение Карталинского  муниципального района Челябинской области.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Контроль за реализацией программы осуществляет  администрация МО Южно-Степного  сельское поселение Карталинского муниципального района Челябинской области.</w:t>
      </w:r>
    </w:p>
    <w:p>
      <w:pPr>
        <w:pStyle w:val="Style15"/>
        <w:spacing w:lineRule="auto" w:line="276"/>
        <w:ind w:left="0" w:right="0" w:firstLine="709"/>
        <w:jc w:val="both"/>
        <w:rPr/>
      </w:pPr>
      <w:r>
        <w:rPr/>
        <w:t> </w:t>
      </w:r>
    </w:p>
    <w:p>
      <w:pPr>
        <w:pStyle w:val="Style15"/>
        <w:spacing w:lineRule="auto" w:line="276"/>
        <w:ind w:left="0" w:right="0" w:firstLine="709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Раздел 6 Кадровая политика противодействия терроризму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Кадровое обеспечение противодействия терроризму осуществляется по следующим основным направлениям: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а) подготовка и переподготовка сотрудников, участвующих в противодействии терроризму;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>
      <w:pPr>
        <w:pStyle w:val="Style15"/>
        <w:spacing w:lineRule="auto" w:line="276"/>
        <w:ind w:left="0" w:right="0" w:firstLine="709"/>
        <w:jc w:val="center"/>
        <w:rPr/>
      </w:pPr>
      <w:r>
        <w:rPr/>
        <w:t> </w:t>
      </w:r>
      <w:r>
        <w:br w:type="page"/>
      </w:r>
    </w:p>
    <w:p>
      <w:pPr>
        <w:pStyle w:val="Style15"/>
        <w:spacing w:lineRule="auto" w:line="276"/>
        <w:rPr/>
      </w:pPr>
      <w:r>
        <w:rPr/>
        <w:t> 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Перечень мероприятий по реализации муниципальной целевой</w:t>
        <w:br/>
        <w:t>программы «Комплексные меры по профилактике терроризма и экстремизма в муниципальном образовании Южно-Степного сельское поселение</w:t>
      </w:r>
    </w:p>
    <w:p>
      <w:pPr>
        <w:pStyle w:val="Style15"/>
        <w:spacing w:lineRule="auto" w:line="276" w:before="0" w:after="0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Карталинского муниципального района на 2019 – 2023 годы»</w:t>
      </w:r>
    </w:p>
    <w:tbl>
      <w:tblPr>
        <w:tblW w:w="9638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132"/>
        <w:gridCol w:w="7628"/>
        <w:gridCol w:w="463"/>
        <w:gridCol w:w="484"/>
        <w:gridCol w:w="464"/>
        <w:gridCol w:w="467"/>
      </w:tblGrid>
      <w:tr>
        <w:trPr/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 xml:space="preserve">№ </w:t>
            </w:r>
            <w:r>
              <w:rPr>
                <w:rFonts w:ascii="Times New Roman;serif" w:hAnsi="Times New Roman;serif"/>
                <w:sz w:val="24"/>
              </w:rPr>
              <w:t>п/п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Наименование 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мероприятий</w:t>
            </w:r>
          </w:p>
        </w:tc>
        <w:tc>
          <w:tcPr>
            <w:tcW w:w="4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Срок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исполнения</w:t>
            </w:r>
          </w:p>
        </w:tc>
        <w:tc>
          <w:tcPr>
            <w:tcW w:w="4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Всего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(тыс. руб.)</w:t>
            </w:r>
          </w:p>
        </w:tc>
        <w:tc>
          <w:tcPr>
            <w:tcW w:w="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Источники финансирования</w:t>
            </w:r>
          </w:p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(тыс. руб.)</w:t>
            </w:r>
          </w:p>
        </w:tc>
        <w:tc>
          <w:tcPr>
            <w:tcW w:w="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Ответственные исполнители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5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</w:t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 xml:space="preserve">1. Организационные и пропагандистские мероприятия 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1.1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Проведение тематических мероприятий для детей и молодёжи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Апрель-май 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2019-2023 гг.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финансиро-вания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СОШ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ДК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Клубы-филиалы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Библиотеки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1.2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Постоянно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2019-2023 гг.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финансиро-вания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88" w:before="0" w:after="0"/>
              <w:jc w:val="left"/>
              <w:rPr/>
            </w:pPr>
            <w:r>
              <w:rPr/>
              <w:t> </w:t>
            </w:r>
            <w:r>
              <w:rPr/>
              <w:t>Библиотеки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1.3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283"/>
              <w:ind w:left="0" w:right="0" w:firstLine="709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Постоянно 2019-2023 гг.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Ежегодно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 раз в год</w:t>
            </w:r>
          </w:p>
          <w:p>
            <w:pPr>
              <w:pStyle w:val="Style19"/>
              <w:spacing w:lineRule="auto" w:line="276"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2019-2023 гг.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2,0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Бюджет  Южно-Степного сельское поселение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88" w:before="0" w:after="0"/>
              <w:jc w:val="left"/>
              <w:rPr/>
            </w:pPr>
            <w:r>
              <w:rPr/>
              <w:t>Администрац</w:t>
            </w:r>
          </w:p>
          <w:p>
            <w:pPr>
              <w:pStyle w:val="Style19"/>
              <w:spacing w:lineRule="auto" w:line="288" w:before="0" w:after="0"/>
              <w:jc w:val="left"/>
              <w:rPr/>
            </w:pPr>
            <w:r>
              <w:rPr/>
              <w:t>сельского поселения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1.4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Приобретение и размещение плакатов, брошюр, листовок по профилактике экстремизма и терроризма на территории поселения</w:t>
            </w:r>
          </w:p>
          <w:p>
            <w:pPr>
              <w:pStyle w:val="Style21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Ежегодно, 2019-2023 гг.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3,0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Бюджет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Южно-Степного сельское поселение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Администрация  сельского поселения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1.5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2019-2023 гг.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1.6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2019-2023 гг.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Руководители учреждений.</w:t>
            </w:r>
          </w:p>
          <w:p>
            <w:pPr>
              <w:pStyle w:val="Style19"/>
              <w:spacing w:lineRule="auto" w:line="276"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1.7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2019-2023 гг.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Руководители социальной сферы, руководители учреждений всех форм собственности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1.8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Организация работы старост сельских населенных пунктов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Постоянно </w:t>
            </w:r>
          </w:p>
          <w:p>
            <w:pPr>
              <w:pStyle w:val="Style19"/>
              <w:spacing w:lineRule="auto" w:line="276" w:before="0" w:after="283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2019-2023 гг.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финансиро-вания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1.9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Постоянно 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2019-2023 гг. 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финансиро-вания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1.10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 xml:space="preserve">2019-2023 гг. (1раз в полугодие)  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Администрация сельского поселенияю,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Руководители учреждений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1.11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Проведение заседаний          Антитеррористической комиссии при администрации муниципального образования Южно-Степного сельское поселение по вопросам профилактики террористических угроз на территории муниципального образования Южно-Степного сельское поселение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По мере необходи-мости, но не реже 2 –х раз в год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(2019-2023 гг.)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финансиро-вания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Администрация сельского поселения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1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3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4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5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6</w:t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lineRule="auto" w:line="276" w:before="0" w:after="0"/>
              <w:jc w:val="center"/>
              <w:rPr>
                <w:rFonts w:ascii="Times New Roman;serif" w:hAnsi="Times New Roman;serif"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 xml:space="preserve">2. </w:t>
            </w:r>
            <w:r>
              <w:rPr>
                <w:rFonts w:ascii="Times New Roman;serif" w:hAnsi="Times New Roman;serif"/>
                <w:b/>
                <w:color w:val="2B2B2B"/>
                <w:sz w:val="24"/>
              </w:rPr>
              <w:t>Формирование системы противодействия идеологии терроризма и экстремизма</w:t>
            </w:r>
          </w:p>
        </w:tc>
      </w:tr>
      <w:tr>
        <w:trPr/>
        <w:tc>
          <w:tcPr>
            <w:tcW w:w="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2.1</w:t>
            </w:r>
          </w:p>
        </w:tc>
        <w:tc>
          <w:tcPr>
            <w:tcW w:w="762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1"/>
              <w:spacing w:before="0" w:after="283"/>
              <w:jc w:val="both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ежегодно</w:t>
            </w:r>
          </w:p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2019-2023 гг.</w:t>
            </w:r>
          </w:p>
        </w:tc>
        <w:tc>
          <w:tcPr>
            <w:tcW w:w="48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>
                <w:rFonts w:ascii="Times New Roman;serif" w:hAnsi="Times New Roman;serif"/>
                <w:sz w:val="24"/>
              </w:rPr>
            </w:pPr>
            <w:r>
              <w:rPr>
                <w:rFonts w:ascii="Times New Roman;serif" w:hAnsi="Times New Roman;serif"/>
                <w:sz w:val="24"/>
              </w:rPr>
              <w:t>Без финансирования</w:t>
            </w:r>
          </w:p>
        </w:tc>
        <w:tc>
          <w:tcPr>
            <w:tcW w:w="4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46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lineRule="auto" w:line="276" w:before="0" w:after="0"/>
              <w:rPr/>
            </w:pPr>
            <w:r>
              <w:rPr/>
              <w:t> </w:t>
            </w:r>
            <w:r>
              <w:rPr>
                <w:rFonts w:ascii="Times New Roman;serif" w:hAnsi="Times New Roman;serif"/>
                <w:sz w:val="24"/>
              </w:rPr>
              <w:t>Администрация сельского поселения</w:t>
            </w:r>
          </w:p>
        </w:tc>
      </w:tr>
    </w:tbl>
    <w:p>
      <w:pPr>
        <w:pStyle w:val="Style15"/>
        <w:spacing w:lineRule="auto" w:line="276" w:before="0" w:after="0"/>
        <w:jc w:val="center"/>
        <w:rPr/>
      </w:pPr>
      <w:r>
        <w:rPr/>
        <w:t> </w:t>
      </w:r>
    </w:p>
    <w:p>
      <w:pPr>
        <w:pStyle w:val="Style15"/>
        <w:spacing w:lineRule="auto" w:line="276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Примечания:</w:t>
      </w:r>
    </w:p>
    <w:p>
      <w:pPr>
        <w:pStyle w:val="Style15"/>
        <w:spacing w:lineRule="auto" w:line="276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>
      <w:pPr>
        <w:pStyle w:val="Style15"/>
        <w:spacing w:lineRule="auto" w:line="276"/>
        <w:ind w:left="0" w:right="0" w:firstLine="709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Комплексная муниципальная программа «Противодействие экстремизму и профилактика терроризма на территории муниципального образования ЮжнО-Степного сельское поселение Карталинского муниципального района Челябинской области на 2019-2023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>
      <w:pPr>
        <w:pStyle w:val="Style15"/>
        <w:spacing w:lineRule="auto" w:line="276"/>
        <w:ind w:left="0" w:right="0" w:firstLine="709"/>
        <w:jc w:val="center"/>
        <w:rPr>
          <w:rFonts w:ascii="Times New Roman;serif" w:hAnsi="Times New Roman;serif"/>
          <w:b/>
          <w:sz w:val="28"/>
        </w:rPr>
      </w:pPr>
      <w:r>
        <w:rPr>
          <w:rFonts w:ascii="Times New Roman;serif" w:hAnsi="Times New Roman;serif"/>
          <w:b/>
          <w:sz w:val="28"/>
        </w:rPr>
        <w:t>Раздел  7 Основные понятия</w:t>
      </w:r>
    </w:p>
    <w:p>
      <w:pPr>
        <w:pStyle w:val="Style15"/>
        <w:spacing w:lineRule="auto" w:line="276" w:before="0" w:after="0"/>
        <w:rPr/>
      </w:pPr>
      <w:r>
        <w:rPr/>
        <w:t> </w:t>
      </w:r>
      <w:r>
        <w:rPr>
          <w:rFonts w:ascii="Times New Roman;serif" w:hAnsi="Times New Roman;serif"/>
          <w:sz w:val="28"/>
        </w:rPr>
        <w:t>1. Экстремистская деятельность (экстремизм):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насильственное изменение основ конституционного строя и нарушение целостности Российской Федерации;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публичное оправдание терроризма и иная террористическая деятельность;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возбуждение социальной, расовой, национальной или религиозной розни;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организация и подготовка указанных деяний, а также подстрекательство к их осуществлению;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4. Основные направления противодействия экстремистской деятельности.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Противодействие экстремистской деятельности осуществляется по следующим основным направлениям: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rFonts w:ascii="Times New Roman;serif" w:hAnsi="Times New Roman;serif"/>
          <w:sz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>
      <w:pPr>
        <w:pStyle w:val="Style15"/>
        <w:spacing w:lineRule="auto" w:line="276" w:before="0" w:after="0"/>
        <w:rPr/>
      </w:pPr>
      <w:r>
        <w:rPr/>
        <w:t xml:space="preserve">— </w:t>
      </w:r>
      <w:r>
        <w:rPr>
          <w:rFonts w:ascii="Times New Roman;serif" w:hAnsi="Times New Roman;serif"/>
          <w:sz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5. Субъекты противодействия экстремистской деятельности.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6. Профилактика экстремистской деятельности.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>
      <w:pPr>
        <w:pStyle w:val="Style15"/>
        <w:spacing w:lineRule="auto" w:line="276" w:before="0" w:after="0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>
      <w:pPr>
        <w:pStyle w:val="Style15"/>
        <w:spacing w:lineRule="auto" w:line="276"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rPr/>
      </w:pPr>
      <w:r>
        <w:rPr/>
        <w:t> </w:t>
      </w:r>
    </w:p>
    <w:p>
      <w:pPr>
        <w:pStyle w:val="Style15"/>
        <w:spacing w:lineRule="auto" w:line="276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Приложение № 1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  <w:r>
        <w:rPr>
          <w:rFonts w:ascii="Times New Roman;serif" w:hAnsi="Times New Roman;serif"/>
          <w:sz w:val="28"/>
        </w:rPr>
        <w:t>к постановлению администрации</w:t>
      </w:r>
    </w:p>
    <w:p>
      <w:pPr>
        <w:pStyle w:val="Style15"/>
        <w:spacing w:lineRule="auto" w:line="276" w:before="0" w:after="0"/>
        <w:jc w:val="right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Южно-Степного сельское поселение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  <w:r>
        <w:rPr>
          <w:rFonts w:ascii="Times New Roman;serif" w:hAnsi="Times New Roman;serif"/>
          <w:sz w:val="28"/>
        </w:rPr>
        <w:t xml:space="preserve">от  23.01.2019 г. № 5    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</w:p>
    <w:p>
      <w:pPr>
        <w:pStyle w:val="Style15"/>
        <w:spacing w:lineRule="auto" w:line="276" w:before="0" w:after="0"/>
        <w:jc w:val="right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 xml:space="preserve">Состав комиссии по профилактике терроризма и экстремизма </w:t>
      </w:r>
    </w:p>
    <w:p>
      <w:pPr>
        <w:pStyle w:val="Style15"/>
        <w:spacing w:before="0" w:after="0"/>
        <w:ind w:left="0" w:right="0" w:hanging="0"/>
        <w:jc w:val="center"/>
        <w:rPr>
          <w:b/>
          <w:sz w:val="28"/>
        </w:rPr>
      </w:pPr>
      <w:r>
        <w:rPr>
          <w:b/>
          <w:sz w:val="28"/>
        </w:rPr>
        <w:t>в муниципальном образовании Южно-Степного сельское поселения</w:t>
      </w:r>
    </w:p>
    <w:p>
      <w:pPr>
        <w:pStyle w:val="Style15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both"/>
        <w:rPr>
          <w:b/>
          <w:sz w:val="28"/>
        </w:rPr>
      </w:pPr>
      <w:r>
        <w:rPr>
          <w:b/>
          <w:sz w:val="28"/>
        </w:rPr>
        <w:t>Председатель комиссии:</w:t>
      </w:r>
    </w:p>
    <w:p>
      <w:pPr>
        <w:pStyle w:val="Style15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К.К.Баженов -   глава Южно-Степного сельского поселения</w:t>
      </w:r>
    </w:p>
    <w:p>
      <w:pPr>
        <w:pStyle w:val="Style15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both"/>
        <w:rPr>
          <w:b/>
          <w:sz w:val="28"/>
        </w:rPr>
      </w:pPr>
      <w:r>
        <w:rPr>
          <w:b/>
          <w:sz w:val="28"/>
        </w:rPr>
        <w:t>Заместитель председателя комиссии:</w:t>
      </w:r>
    </w:p>
    <w:p>
      <w:pPr>
        <w:pStyle w:val="Style15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Г.Н.Боброва – заместитель главы Южно-Степного сельского поселения</w:t>
      </w:r>
    </w:p>
    <w:p>
      <w:pPr>
        <w:pStyle w:val="Style15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both"/>
        <w:rPr>
          <w:b/>
          <w:sz w:val="28"/>
        </w:rPr>
      </w:pPr>
      <w:r>
        <w:rPr>
          <w:b/>
          <w:sz w:val="28"/>
        </w:rPr>
        <w:t>Секретарь комиссии:</w:t>
      </w:r>
    </w:p>
    <w:p>
      <w:pPr>
        <w:pStyle w:val="Style15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А.В.Васильева -  специалист Южно-Степного сельского поселения</w:t>
      </w:r>
    </w:p>
    <w:p>
      <w:pPr>
        <w:pStyle w:val="Style15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>
      <w:pPr>
        <w:pStyle w:val="Style15"/>
        <w:spacing w:before="0" w:after="0"/>
        <w:ind w:left="0" w:right="0" w:hanging="0"/>
        <w:jc w:val="both"/>
        <w:rPr/>
      </w:pPr>
      <w:r>
        <w:rPr/>
        <w:t> </w:t>
      </w:r>
    </w:p>
    <w:p>
      <w:pPr>
        <w:pStyle w:val="Style15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К.С.Мухтубаев-методист по спорту</w:t>
      </w:r>
    </w:p>
    <w:p>
      <w:pPr>
        <w:pStyle w:val="Style15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А.С. Баженова -  инспектор военно-учетного стола</w:t>
      </w:r>
    </w:p>
    <w:p>
      <w:pPr>
        <w:pStyle w:val="Style15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Ж.А. Ишмухамедов– участковый, уполномоченный отдела полиции МО МВД России «Карталинский»</w:t>
      </w:r>
    </w:p>
    <w:p>
      <w:pPr>
        <w:pStyle w:val="Style15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Н.И. Чумак – директор СОШ</w:t>
      </w:r>
    </w:p>
    <w:p>
      <w:pPr>
        <w:pStyle w:val="Style15"/>
        <w:spacing w:before="0" w:after="0"/>
        <w:ind w:left="0" w:right="0" w:hanging="0"/>
        <w:jc w:val="both"/>
        <w:rPr>
          <w:sz w:val="28"/>
        </w:rPr>
      </w:pPr>
      <w:r>
        <w:rPr>
          <w:sz w:val="28"/>
        </w:rPr>
        <w:t>К.Исмухамбетова- директор  МУ ЦКС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13</Pages>
  <Words>3308</Words>
  <Characters>26653</Characters>
  <CharactersWithSpaces>30025</CharactersWithSpaces>
  <Paragraphs>421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2019-05-30T15:27:35Z</dcterms:created>
  <dc:creator/>
  <dc:description/>
  <dc:language>ru-RU</dc:language>
  <cp:lastModifiedBy/>
  <dcterms:modified xsi:type="dcterms:W3CDTF">2019-05-30T15:27:49Z</dcterms:modified>
  <cp:revision>1</cp:revision>
  <dc:subject/>
  <dc:title/>
</cp:coreProperties>
</file>